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8"/>
        <w:ind w:left="7126" w:right="102" w:hanging="168"/>
        <w:jc w:val="right"/>
        <w:rPr>
          <w:rFonts w:ascii="Courier New" w:hAnsi="Courier New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992">
                <wp:simplePos x="0" y="0"/>
                <wp:positionH relativeFrom="page">
                  <wp:posOffset>779068</wp:posOffset>
                </wp:positionH>
                <wp:positionV relativeFrom="page">
                  <wp:posOffset>778327</wp:posOffset>
                </wp:positionV>
                <wp:extent cx="6362700" cy="847915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362700" cy="847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8" w:lineRule="exact" w:before="0"/>
                              <w:ind w:left="0" w:right="0" w:firstLine="0"/>
                              <w:jc w:val="right"/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-2"/>
                                <w:sz w:val="14"/>
                              </w:rPr>
                              <w:t>General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31"/>
                              <w:rPr>
                                <w:rFonts w:ascii="Courier New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pos="2015" w:val="left" w:leader="none"/>
                              </w:tabs>
                              <w:spacing w:before="0"/>
                              <w:ind w:left="0" w:right="3296" w:firstLine="0"/>
                              <w:jc w:val="left"/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Nombre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Calle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No.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000,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Col.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Colonia,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C.P.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00000,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Municipio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Alcaldía,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z w:val="14"/>
                              </w:rPr>
                              <w:t>Estado. Tel: (00) 0000 0000</w:t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B7893A"/>
                                <w:spacing w:val="-2"/>
                                <w:sz w:val="14"/>
                              </w:rPr>
                              <w:t>ipn.mx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1.344002pt;margin-top:61.285664pt;width:501pt;height:667.65pt;mso-position-horizontal-relative:page;mso-position-vertical-relative:page;z-index:-15807488" type="#_x0000_t202" id="docshape1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right"/>
                        <w:rPr>
                          <w:rFonts w:ascii="Courier New" w:hAnsi="Courier New"/>
                          <w:b/>
                          <w:sz w:val="14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4"/>
                        </w:rPr>
                        <w:t>Dirección</w:t>
                      </w:r>
                      <w:r>
                        <w:rPr>
                          <w:rFonts w:ascii="Courier New" w:hAnsi="Courier New"/>
                          <w:b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spacing w:val="-2"/>
                          <w:sz w:val="14"/>
                        </w:rPr>
                        <w:t>General</w:t>
                      </w: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pStyle w:val="BodyText"/>
                        <w:spacing w:before="31"/>
                        <w:rPr>
                          <w:rFonts w:ascii="Courier New"/>
                          <w:b/>
                          <w:sz w:val="14"/>
                        </w:rPr>
                      </w:pPr>
                    </w:p>
                    <w:p>
                      <w:pPr>
                        <w:tabs>
                          <w:tab w:pos="2015" w:val="left" w:leader="none"/>
                        </w:tabs>
                        <w:spacing w:before="0"/>
                        <w:ind w:left="0" w:right="3296" w:firstLine="0"/>
                        <w:jc w:val="left"/>
                        <w:rPr>
                          <w:rFonts w:ascii="Courier New" w:hAnsi="Courier New"/>
                          <w:b/>
                          <w:sz w:val="14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Nombre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de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Calle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No.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000,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Col.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Colonia,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C.P.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00000,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Municipio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o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Alcaldía,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z w:val="14"/>
                        </w:rPr>
                        <w:t>Estado. Tel: (00) 0000 0000</w:t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B7893A"/>
                          <w:spacing w:val="-2"/>
                          <w:sz w:val="14"/>
                        </w:rPr>
                        <w:t>ipn.mx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57911</wp:posOffset>
                </wp:positionH>
                <wp:positionV relativeFrom="page">
                  <wp:posOffset>79246</wp:posOffset>
                </wp:positionV>
                <wp:extent cx="7667625" cy="99796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67625" cy="9979660"/>
                          <a:chExt cx="7667625" cy="99796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175247" y="789434"/>
                            <a:ext cx="906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80" h="9525">
                                <a:moveTo>
                                  <a:pt x="906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06780" y="9143"/>
                                </a:lnTo>
                                <a:lnTo>
                                  <a:pt x="90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244" cy="9979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43076" y="7643016"/>
                            <a:ext cx="1713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3230" h="0">
                                <a:moveTo>
                                  <a:pt x="0" y="0"/>
                                </a:moveTo>
                                <a:lnTo>
                                  <a:pt x="1712954" y="0"/>
                                </a:lnTo>
                              </a:path>
                            </a:pathLst>
                          </a:custGeom>
                          <a:ln w="50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.560pt;margin-top:6.23985pt;width:603.75pt;height:785.8pt;mso-position-horizontal-relative:page;mso-position-vertical-relative:page;z-index:-15806976" id="docshapegroup2" coordorigin="91,125" coordsize="12075,15716">
                <v:rect style="position:absolute;left:9816;top:1368;width:1428;height:15" id="docshape3" filled="true" fillcolor="#000000" stroked="false">
                  <v:fill type="solid"/>
                </v:rect>
                <v:shape style="position:absolute;left:91;top:124;width:12075;height:15716" type="#_x0000_t75" id="docshape4" stroked="false">
                  <v:imagedata r:id="rId5" o:title=""/>
                </v:shape>
                <v:line style="position:absolute" from="1419,12161" to="4116,12161" stroked="true" strokeweight=".39840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 w:hAnsi="Courier New"/>
          <w:b/>
          <w:sz w:val="14"/>
        </w:rPr>
        <w:t>SECRETARÍA</w:t>
      </w:r>
      <w:r>
        <w:rPr>
          <w:rFonts w:ascii="Courier New" w:hAnsi="Courier New"/>
          <w:b/>
          <w:spacing w:val="-13"/>
          <w:sz w:val="14"/>
        </w:rPr>
        <w:t> </w:t>
      </w:r>
      <w:r>
        <w:rPr>
          <w:rFonts w:ascii="Courier New" w:hAnsi="Courier New"/>
          <w:b/>
          <w:sz w:val="14"/>
        </w:rPr>
        <w:t>DE</w:t>
      </w:r>
      <w:r>
        <w:rPr>
          <w:rFonts w:ascii="Courier New" w:hAnsi="Courier New"/>
          <w:b/>
          <w:spacing w:val="-13"/>
          <w:sz w:val="14"/>
        </w:rPr>
        <w:t> </w:t>
      </w:r>
      <w:r>
        <w:rPr>
          <w:rFonts w:ascii="Courier New" w:hAnsi="Courier New"/>
          <w:b/>
          <w:sz w:val="14"/>
        </w:rPr>
        <w:t>SERVICIOS</w:t>
      </w:r>
      <w:r>
        <w:rPr>
          <w:rFonts w:ascii="Courier New" w:hAnsi="Courier New"/>
          <w:b/>
          <w:spacing w:val="-13"/>
          <w:sz w:val="14"/>
        </w:rPr>
        <w:t> </w:t>
      </w:r>
      <w:r>
        <w:rPr>
          <w:rFonts w:ascii="Courier New" w:hAnsi="Courier New"/>
          <w:b/>
          <w:sz w:val="14"/>
        </w:rPr>
        <w:t>EDUCATIVOS DIRECCIÓN</w:t>
      </w:r>
      <w:r>
        <w:rPr>
          <w:rFonts w:ascii="Courier New" w:hAnsi="Courier New"/>
          <w:b/>
          <w:spacing w:val="-4"/>
          <w:sz w:val="14"/>
        </w:rPr>
        <w:t> </w:t>
      </w:r>
      <w:r>
        <w:rPr>
          <w:rFonts w:ascii="Courier New" w:hAnsi="Courier New"/>
          <w:b/>
          <w:sz w:val="14"/>
        </w:rPr>
        <w:t>DE</w:t>
      </w:r>
      <w:r>
        <w:rPr>
          <w:rFonts w:ascii="Courier New" w:hAnsi="Courier New"/>
          <w:b/>
          <w:spacing w:val="-4"/>
          <w:sz w:val="14"/>
        </w:rPr>
        <w:t> </w:t>
      </w:r>
      <w:r>
        <w:rPr>
          <w:rFonts w:ascii="Courier New" w:hAnsi="Courier New"/>
          <w:b/>
          <w:sz w:val="14"/>
        </w:rPr>
        <w:t>APOYO</w:t>
      </w:r>
      <w:r>
        <w:rPr>
          <w:rFonts w:ascii="Courier New" w:hAnsi="Courier New"/>
          <w:b/>
          <w:spacing w:val="-3"/>
          <w:sz w:val="14"/>
        </w:rPr>
        <w:t> </w:t>
      </w:r>
      <w:r>
        <w:rPr>
          <w:rFonts w:ascii="Courier New" w:hAnsi="Courier New"/>
          <w:b/>
          <w:sz w:val="14"/>
        </w:rPr>
        <w:t>A</w:t>
      </w:r>
      <w:r>
        <w:rPr>
          <w:rFonts w:ascii="Courier New" w:hAnsi="Courier New"/>
          <w:b/>
          <w:spacing w:val="-4"/>
          <w:sz w:val="14"/>
        </w:rPr>
        <w:t> </w:t>
      </w:r>
      <w:r>
        <w:rPr>
          <w:rFonts w:ascii="Courier New" w:hAnsi="Courier New"/>
          <w:b/>
          <w:spacing w:val="-2"/>
          <w:sz w:val="14"/>
        </w:rPr>
        <w:t>ESTUDIANTES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208"/>
        <w:rPr>
          <w:rFonts w:ascii="Courier New"/>
          <w:b/>
        </w:rPr>
      </w:pPr>
    </w:p>
    <w:p>
      <w:pPr>
        <w:spacing w:line="227" w:lineRule="exact" w:before="1"/>
        <w:ind w:left="1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Asunto</w:t>
      </w:r>
    </w:p>
    <w:p>
      <w:pPr>
        <w:pStyle w:val="BodyText"/>
        <w:spacing w:line="227" w:lineRule="exact"/>
        <w:ind w:left="198"/>
      </w:pPr>
      <w:r>
        <w:rPr/>
        <w:t>Carta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Renuncia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afiliación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seguro</w:t>
      </w:r>
      <w:r>
        <w:rPr>
          <w:spacing w:val="-4"/>
        </w:rPr>
        <w:t> </w:t>
      </w:r>
      <w:r>
        <w:rPr/>
        <w:t>facultativo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2"/>
        </w:rPr>
        <w:t>IMSS.</w:t>
      </w:r>
    </w:p>
    <w:p>
      <w:pPr>
        <w:pStyle w:val="BodyText"/>
        <w:spacing w:before="24"/>
      </w:pPr>
    </w:p>
    <w:p>
      <w:pPr>
        <w:pStyle w:val="BodyText"/>
        <w:tabs>
          <w:tab w:pos="8026" w:val="left" w:leader="none"/>
          <w:tab w:pos="8965" w:val="left" w:leader="none"/>
        </w:tabs>
        <w:ind w:left="6007"/>
      </w:pPr>
      <w:r>
        <w:rPr/>
        <w:t>Ciudad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México,</w:t>
      </w:r>
      <w:r>
        <w:rPr>
          <w:spacing w:val="-5"/>
        </w:rPr>
        <w:t> </w:t>
      </w:r>
      <w:r>
        <w:rPr>
          <w:spacing w:val="-10"/>
        </w:rPr>
        <w:t>a</w:t>
      </w:r>
      <w:r>
        <w:rPr/>
        <w:tab/>
      </w:r>
      <w:r>
        <w:rPr>
          <w:spacing w:val="-5"/>
        </w:rPr>
        <w:t>de</w:t>
      </w:r>
      <w:r>
        <w:rPr/>
        <w:tab/>
        <w:t>de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50"/>
      </w:pPr>
    </w:p>
    <w:p>
      <w:pPr>
        <w:spacing w:before="0"/>
        <w:ind w:left="198" w:right="0" w:firstLine="0"/>
        <w:jc w:val="left"/>
        <w:rPr>
          <w:b/>
          <w:sz w:val="20"/>
        </w:rPr>
      </w:pPr>
      <w:r>
        <w:rPr>
          <w:b/>
          <w:sz w:val="20"/>
        </w:rPr>
        <w:t>Director/a;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Encargado/a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Responsable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Unidad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Académica</w:t>
      </w:r>
    </w:p>
    <w:p>
      <w:pPr>
        <w:spacing w:before="1"/>
        <w:ind w:left="1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Presente</w:t>
      </w:r>
    </w:p>
    <w:p>
      <w:pPr>
        <w:pStyle w:val="BodyText"/>
        <w:spacing w:before="156"/>
        <w:ind w:left="198" w:right="311"/>
        <w:jc w:val="both"/>
      </w:pPr>
      <w:r>
        <w:rPr/>
        <w:t>En</w:t>
      </w:r>
      <w:r>
        <w:rPr>
          <w:spacing w:val="-7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“Decreto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incorporan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obligatorio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seguro</w:t>
      </w:r>
      <w:r>
        <w:rPr>
          <w:spacing w:val="-4"/>
        </w:rPr>
        <w:t> </w:t>
      </w:r>
      <w:r>
        <w:rPr/>
        <w:t>social,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 prestaciones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especie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seguro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enfermedades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maternidad,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cursen</w:t>
      </w:r>
      <w:r>
        <w:rPr>
          <w:spacing w:val="-11"/>
        </w:rPr>
        <w:t> </w:t>
      </w:r>
      <w:r>
        <w:rPr/>
        <w:t>estudios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tipos</w:t>
      </w:r>
      <w:r>
        <w:rPr>
          <w:spacing w:val="-10"/>
        </w:rPr>
        <w:t> </w:t>
      </w:r>
      <w:r>
        <w:rPr/>
        <w:t>medio superior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educativas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cuenten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similar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 del</w:t>
      </w:r>
      <w:r>
        <w:rPr>
          <w:spacing w:val="-5"/>
        </w:rPr>
        <w:t> </w:t>
      </w:r>
      <w:r>
        <w:rPr/>
        <w:t>propio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otra</w:t>
      </w:r>
      <w:r>
        <w:rPr>
          <w:spacing w:val="-7"/>
        </w:rPr>
        <w:t> </w:t>
      </w:r>
      <w:r>
        <w:rPr/>
        <w:t>institución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social”,</w:t>
      </w:r>
      <w:r>
        <w:rPr>
          <w:spacing w:val="-5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Diario</w:t>
      </w:r>
      <w:r>
        <w:rPr>
          <w:spacing w:val="-7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8"/>
        </w:rPr>
        <w:t> </w:t>
      </w:r>
      <w:r>
        <w:rPr/>
        <w:t>el 14 de septiembre de 1998; así como el ACDO.SA1.HCT.281015/246.P.DIR y su anexo único relativo a las Reglas a que se sujetará la incorporación de los estudiantes de instituciones públicas de nivel medio superior y superior, al Seguro de Enfermedades y Maternidad del Régimen Obligatorio del Seguro Social, por lo que corresponde a las prestaciones en especie, publicado en el Diario Oficial de la Federación el 16 de diciembre de 2015.</w:t>
      </w:r>
    </w:p>
    <w:p>
      <w:pPr>
        <w:pStyle w:val="BodyText"/>
        <w:spacing w:before="229"/>
        <w:ind w:left="198" w:right="313"/>
        <w:jc w:val="both"/>
      </w:pPr>
      <w:r>
        <w:rPr/>
        <w:t>En referencia a la incorporación del seguro de mérito, la cual asume como requisito que las personas que cursen estudios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tipos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superior,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posgrado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educativas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cuenten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4"/>
        </w:rPr>
        <w:t> </w:t>
      </w:r>
      <w:r>
        <w:rPr/>
        <w:t>o similar protección por parte del propio Instituto o cualquier otra institución de seguridad social contarán con la prestación del seguro facultativo que otorga el IMSS.</w:t>
      </w:r>
    </w:p>
    <w:p>
      <w:pPr>
        <w:pStyle w:val="BodyText"/>
        <w:spacing w:before="2"/>
      </w:pPr>
    </w:p>
    <w:p>
      <w:pPr>
        <w:pStyle w:val="BodyText"/>
        <w:tabs>
          <w:tab w:pos="3699" w:val="left" w:leader="none"/>
          <w:tab w:pos="5361" w:val="left" w:leader="none"/>
          <w:tab w:pos="7887" w:val="left" w:leader="none"/>
          <w:tab w:pos="8619" w:val="left" w:leader="none"/>
        </w:tabs>
        <w:spacing w:before="1"/>
        <w:ind w:left="198" w:right="312"/>
        <w:jc w:val="both"/>
      </w:pPr>
      <w:r>
        <w:rPr/>
        <w:t>Atendiendo la normatividad antes mencionada, Yo C.</w:t>
      </w:r>
      <w:r>
        <w:rPr>
          <w:u w:val="single"/>
        </w:rPr>
        <w:tab/>
        <w:tab/>
      </w:r>
      <w:r>
        <w:rPr/>
        <w:t>me</w:t>
      </w:r>
      <w:r>
        <w:rPr>
          <w:spacing w:val="-13"/>
        </w:rPr>
        <w:t> </w:t>
      </w:r>
      <w:r>
        <w:rPr/>
        <w:t>permito</w:t>
      </w:r>
      <w:r>
        <w:rPr>
          <w:spacing w:val="-12"/>
        </w:rPr>
        <w:t> </w:t>
      </w:r>
      <w:r>
        <w:rPr/>
        <w:t>renunciar a la prestación del seguro facultativo que otorga el Instituto Mexicano del Seguro Social (IMSS), por conducto del Instituto</w:t>
      </w:r>
      <w:r>
        <w:rPr>
          <w:spacing w:val="80"/>
        </w:rPr>
        <w:t> </w:t>
      </w:r>
      <w:r>
        <w:rPr/>
        <w:t>Politécnico</w:t>
      </w:r>
      <w:r>
        <w:rPr>
          <w:spacing w:val="80"/>
        </w:rPr>
        <w:t> </w:t>
      </w:r>
      <w:r>
        <w:rPr/>
        <w:t>Nacional</w:t>
      </w:r>
      <w:r>
        <w:rPr>
          <w:spacing w:val="80"/>
        </w:rPr>
        <w:t> </w:t>
      </w:r>
      <w:r>
        <w:rPr/>
        <w:t>(IPN),</w:t>
      </w:r>
      <w:r>
        <w:rPr>
          <w:spacing w:val="80"/>
        </w:rPr>
        <w:t> </w:t>
      </w:r>
      <w:r>
        <w:rPr/>
        <w:t>toda</w:t>
      </w:r>
      <w:r>
        <w:rPr>
          <w:spacing w:val="80"/>
        </w:rPr>
        <w:t> </w:t>
      </w:r>
      <w:r>
        <w:rPr/>
        <w:t>vez</w:t>
      </w:r>
      <w:r>
        <w:rPr>
          <w:spacing w:val="80"/>
        </w:rPr>
        <w:t> </w:t>
      </w:r>
      <w:r>
        <w:rPr/>
        <w:t>que,</w:t>
      </w:r>
      <w:r>
        <w:rPr>
          <w:spacing w:val="80"/>
        </w:rPr>
        <w:t> </w:t>
      </w:r>
      <w:r>
        <w:rPr/>
        <w:t>actualmente</w:t>
      </w:r>
      <w:r>
        <w:rPr>
          <w:spacing w:val="80"/>
        </w:rPr>
        <w:t> </w:t>
      </w:r>
      <w:r>
        <w:rPr/>
        <w:t>mi</w:t>
      </w:r>
      <w:r>
        <w:rPr>
          <w:spacing w:val="80"/>
        </w:rPr>
        <w:t> </w:t>
      </w:r>
      <w:r>
        <w:rPr/>
        <w:t>seguro</w:t>
      </w:r>
      <w:r>
        <w:rPr>
          <w:spacing w:val="80"/>
        </w:rPr>
        <w:t> </w:t>
      </w:r>
      <w:r>
        <w:rPr/>
        <w:t>médico</w:t>
      </w:r>
      <w:r>
        <w:rPr>
          <w:spacing w:val="80"/>
        </w:rPr>
        <w:t> </w:t>
      </w:r>
      <w:r>
        <w:rPr/>
        <w:t>se</w:t>
      </w:r>
      <w:r>
        <w:rPr>
          <w:spacing w:val="80"/>
        </w:rPr>
        <w:t> </w:t>
      </w:r>
      <w:r>
        <w:rPr/>
        <w:t>encuentra</w:t>
      </w:r>
      <w:r>
        <w:rPr>
          <w:spacing w:val="80"/>
        </w:rPr>
        <w:t> </w:t>
      </w:r>
      <w:r>
        <w:rPr/>
        <w:t>cubierto </w:t>
      </w:r>
      <w:r>
        <w:rPr>
          <w:spacing w:val="-4"/>
        </w:rPr>
        <w:t>por</w:t>
      </w:r>
      <w:r>
        <w:rPr>
          <w:u w:val="single"/>
        </w:rPr>
        <w:tab/>
        <w:tab/>
      </w:r>
      <w:r>
        <w:rPr/>
        <w:t>, correspondiéndome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 </w:t>
      </w:r>
      <w:r>
        <w:rPr>
          <w:spacing w:val="-2"/>
        </w:rPr>
        <w:t>(NSS)</w:t>
      </w:r>
      <w:r>
        <w:rPr>
          <w:u w:val="single"/>
        </w:rPr>
        <w:tab/>
      </w:r>
      <w:r>
        <w:rPr/>
        <w:t>, por parte de mi</w:t>
      </w:r>
      <w:r>
        <w:rPr>
          <w:u w:val="single"/>
        </w:rPr>
        <w:tab/>
        <w:tab/>
        <w:tab/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ind w:left="198"/>
        <w:jc w:val="both"/>
      </w:pPr>
      <w:r>
        <w:rPr/>
        <w:t>Sin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momento,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envío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cordial</w:t>
      </w:r>
      <w:r>
        <w:rPr>
          <w:spacing w:val="-3"/>
        </w:rPr>
        <w:t> </w:t>
      </w:r>
      <w:r>
        <w:rPr>
          <w:spacing w:val="-2"/>
        </w:rPr>
        <w:t>saludo.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1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Atentamente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249" w:right="4109" w:hanging="51"/>
        <w:jc w:val="left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completo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del(a)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estudiante,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padre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tutor: Número de Boleta:</w:t>
      </w:r>
    </w:p>
    <w:p>
      <w:pPr>
        <w:spacing w:before="0"/>
        <w:ind w:left="198" w:right="7832" w:firstLine="0"/>
        <w:jc w:val="left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académico: </w:t>
      </w:r>
      <w:r>
        <w:rPr>
          <w:b/>
          <w:spacing w:val="-2"/>
          <w:sz w:val="20"/>
        </w:rPr>
        <w:t>Semestre:</w:t>
      </w:r>
    </w:p>
    <w:p>
      <w:pPr>
        <w:spacing w:before="0"/>
        <w:ind w:left="1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CURP:</w:t>
      </w:r>
    </w:p>
    <w:p>
      <w:pPr>
        <w:spacing w:before="0"/>
        <w:ind w:left="198" w:right="0" w:firstLine="0"/>
        <w:jc w:val="left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Académica: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36"/>
        <w:rPr>
          <w:b/>
          <w:sz w:val="14"/>
        </w:rPr>
      </w:pPr>
    </w:p>
    <w:p>
      <w:pPr>
        <w:spacing w:before="0"/>
        <w:ind w:left="114" w:right="0" w:firstLine="0"/>
        <w:jc w:val="lef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color w:val="B7893A"/>
          <w:sz w:val="14"/>
        </w:rPr>
        <w:t>Avenida</w:t>
      </w:r>
      <w:r>
        <w:rPr>
          <w:rFonts w:ascii="Courier New" w:hAnsi="Courier New"/>
          <w:b/>
          <w:color w:val="B7893A"/>
          <w:spacing w:val="-6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Instituto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Politécnico</w:t>
      </w:r>
      <w:r>
        <w:rPr>
          <w:rFonts w:ascii="Courier New" w:hAnsi="Courier New"/>
          <w:b/>
          <w:color w:val="B7893A"/>
          <w:spacing w:val="-4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Nacional,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No.</w:t>
      </w:r>
      <w:r>
        <w:rPr>
          <w:rFonts w:ascii="Courier New" w:hAnsi="Courier New"/>
          <w:b/>
          <w:color w:val="B7893A"/>
          <w:spacing w:val="-6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2580,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Col.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Barrio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la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Laguna</w:t>
      </w:r>
      <w:r>
        <w:rPr>
          <w:rFonts w:ascii="Courier New" w:hAnsi="Courier New"/>
          <w:b/>
          <w:color w:val="B7893A"/>
          <w:spacing w:val="-6"/>
          <w:sz w:val="14"/>
        </w:rPr>
        <w:t> </w:t>
      </w:r>
      <w:r>
        <w:rPr>
          <w:rFonts w:ascii="Courier New" w:hAnsi="Courier New"/>
          <w:b/>
          <w:color w:val="B7893A"/>
          <w:spacing w:val="-2"/>
          <w:sz w:val="14"/>
        </w:rPr>
        <w:t>Ticomán</w:t>
      </w:r>
    </w:p>
    <w:p>
      <w:pPr>
        <w:tabs>
          <w:tab w:pos="3307" w:val="left" w:leader="none"/>
        </w:tabs>
        <w:spacing w:line="276" w:lineRule="auto" w:before="31"/>
        <w:ind w:left="114" w:right="5098" w:firstLine="0"/>
        <w:jc w:val="lef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color w:val="B7893A"/>
          <w:sz w:val="14"/>
        </w:rPr>
        <w:t>C.P.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07340,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Alcaldía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Gustavo</w:t>
      </w:r>
      <w:r>
        <w:rPr>
          <w:rFonts w:ascii="Courier New" w:hAnsi="Courier New"/>
          <w:b/>
          <w:color w:val="B7893A"/>
          <w:spacing w:val="-4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A.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Madero,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Ciudad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de</w:t>
      </w:r>
      <w:r>
        <w:rPr>
          <w:rFonts w:ascii="Courier New" w:hAnsi="Courier New"/>
          <w:b/>
          <w:color w:val="B7893A"/>
          <w:spacing w:val="-5"/>
          <w:sz w:val="14"/>
        </w:rPr>
        <w:t> </w:t>
      </w:r>
      <w:r>
        <w:rPr>
          <w:rFonts w:ascii="Courier New" w:hAnsi="Courier New"/>
          <w:b/>
          <w:color w:val="B7893A"/>
          <w:sz w:val="14"/>
        </w:rPr>
        <w:t>México Conmutador (55) 57296000 ext. 56806</w:t>
        <w:tab/>
      </w:r>
      <w:hyperlink r:id="rId6">
        <w:r>
          <w:rPr>
            <w:rFonts w:ascii="Courier New" w:hAnsi="Courier New"/>
            <w:b/>
            <w:color w:val="B7893A"/>
            <w:spacing w:val="-2"/>
            <w:sz w:val="14"/>
          </w:rPr>
          <w:t>www.upiita.ipn.mx</w:t>
        </w:r>
      </w:hyperlink>
    </w:p>
    <w:sectPr>
      <w:type w:val="continuous"/>
      <w:pgSz w:w="12240" w:h="15840"/>
      <w:pgMar w:top="1000" w:bottom="28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piita.ipn.mx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 Upiita</dc:creator>
  <dcterms:created xsi:type="dcterms:W3CDTF">2024-02-26T16:43:47Z</dcterms:created>
  <dcterms:modified xsi:type="dcterms:W3CDTF">2024-02-26T16:43:47Z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